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80" w:after="280"/>
        <w:jc w:val="center"/>
        <w:rPr/>
      </w:pPr>
      <w:r>
        <w:rPr>
          <w:rFonts w:cs="Times New Roman"/>
          <w:bCs/>
          <w:color w:val="000000"/>
          <w:sz w:val="28"/>
          <w:szCs w:val="28"/>
          <w:lang w:val="ru-RU"/>
        </w:rPr>
        <w:tab/>
        <w:tab/>
        <w:tab/>
        <w:tab/>
        <w:tab/>
        <w:tab/>
        <w:tab/>
        <w:tab/>
        <w:tab/>
        <w:t>ИОТ №54</w:t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>Приложение № 54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>к приказу МБУЗ ЦГБ г. Азова</w:t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b/>
          <w:b/>
          <w:bCs/>
          <w:color w:val="000000"/>
          <w:sz w:val="24"/>
          <w:szCs w:val="24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 xml:space="preserve">от «07» </w:t>
      </w:r>
      <w:r>
        <w:rPr>
          <w:rFonts w:cs="Times New Roman"/>
          <w:bCs/>
          <w:color w:val="000000"/>
          <w:sz w:val="28"/>
          <w:szCs w:val="28"/>
          <w:u w:val="single"/>
          <w:lang w:val="ru-RU"/>
        </w:rPr>
        <w:t xml:space="preserve">09  </w:t>
      </w:r>
      <w:r>
        <w:rPr>
          <w:rFonts w:cs="Times New Roman"/>
          <w:bCs/>
          <w:color w:val="000000"/>
          <w:sz w:val="28"/>
          <w:szCs w:val="28"/>
          <w:lang w:val="ru-RU"/>
        </w:rPr>
        <w:t>2021г. № 1584</w:t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Инструкция по охране труда</w:t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Fonts w:cs="Times New Roman"/>
          <w:b/>
          <w:bCs/>
          <w:color w:val="000000"/>
          <w:sz w:val="28"/>
          <w:szCs w:val="28"/>
          <w:lang w:val="ru-RU"/>
        </w:rPr>
        <w:t xml:space="preserve">при проведении объектовых тренировок по гражданской обороне и защите населения от чрезвычайных ситуаций 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1.1. Объектовые тренировки являются эффективной формой подготовки работников предприятий, организаций, учреждений к действиям в условиях чрезвычайных ситуаций мирного и военного времени. В отличие от комплексного учения на объектовой тренировке выполняются только отдельные практические мероприятия, предусмотренные Планом действий по предупреждению и ликвидации ЧС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 Планом гражданской обороны.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1.2. Основное внимание в ходе тренировки уделяется практической отработке приемов и способов защиты людей и обеспечения устойчивости объекта при возникновении ЧС как техногенного, так и природного характера, а также действий в случае применения противником современных средств поражения.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1.3. Объектовые тренировки проводятся как самостоятельно, под руководством руководителя организации, так и в составе одного или несколько структурных подразделений.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1.4. Определяя тему и продолжительность тренировки, необходимо исходить из основного требования – обеспечить глубокую и всестороннюю проработку учебных вопросов. Перечень и объем выполняемых мероприятий должны позволить проверить на практике реальность выполнения мероприятий, заложенных в планы.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1.5. К участию в тренировке привлекаются: руководящий состав, нештатные формирования гражданской обороны, медицинский и обслуживающий персонал лечебного учреждения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1.6. Основными задачами подготовки работников в области защиты от чрезвычайных ситуаций являются: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обучение работников правилам поведения, основным способам защиты и действиям в чрезвычайных ситуациях, приемам оказания первой помощи пострадавшим, правилам пользования коллективными и индивидуальными средствами защиты;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совершенствование знаний, умений и навыков работников в области защиты от чрезвычайных ситуаций в ходе проведения учений и тренировок по защите от чрезвычайных ситуаций (далее – учения и тренировки);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совершенствование практических навыков руководителей структурных подразделений при проведении мероприятий по предупреждению и ликвидации чрезвычайных ситуаций;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практическое усвоение сотрудниками лечебного учреждения порядка действий при различных режимах функционирования органов управления и сил единой системы предупреждения и ликвидации чрезвычайных ситуаций, а также при проведении аварийно-спасательных и других неотложных работ.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2. Требования охраны труда перед проведением объектовой тренировки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2.1. Подготовка и проведение объектовой тренировки осуществляются лично руководителем организации с учетом организационно-штатной структуры, характера производственной (служебной) деятельности, особенностей территориального размещения, степени обученности трудового коллектива и состояния ГО организации.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2.2. Основание проведения объектовой тренировки – приказ руководителя организации, который доводится до исполнителей не позднее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чем за месяц до начала тренировки.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2.3. Для проведения объектовой тренировки на основании приказа руководителя тренировки органом управления (отделом) по делам ГО и ЧС разрабатывается план проведения тренировки.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2.4. Накануне тренировки с руководящим составом руководителями формирований необходимо провести инструктивное занятие, в ходе которого уточнить порядок действий, объем и последовательность выполнения мероприятий, согласовать вопросы материально-технического обеспечения и организации взаимодействия как между функциональными подразделениями объекта, так и между формированиями. Руководит занятием руководитель организации.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3. Требования охраны труда во время объектовой тренировки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3.1. Объектовая тренировка проводится на территории лечебного учреждения с максимальным использованием имеющейся учебно-материальной базы.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3.2. Производственная, служебная деятельность при проведении тренировки не прекращается, а учебные вопросы, требующие привлечения максимально возможного количества людей (например, действия по сигналам оповещения, эвакуация, укрытие и другие), отрабатываются в наиболее удобное для объекта время при условии максимального сокращения потерь рабочего времени. Личный состав формирований привлекается для выполнения только тех практических мероприятий, которые определены Планом действий по предупреждению и ликвидации ЧС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 Планом гражданской обороны.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3.3. В ходе объектовой тренировки могут отрабатываться следующие мероприятия: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 По теме «Ликвидация последствий стихийных бедствий, аварий и катастроф»: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а) с руководящим составом – планирование мероприятий по предупреждению аварий на объекте и их осуществление; организация и практическое проведение работ по ликвидации последствий аварий и катастроф на объекте, а также последствий возможных стихийных бедствий, характерных для данной местности;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б) с личным составом формирований – тактико-специальное учение с отработкой вопросов: сбор, получение оснащения и средств защиты, ведение разведки, выполнение задач по ликвидации последствий аварий или стихийных бедствий, проведение аварийно-спасательных и других неотложных работ, обеззараживание и санитарная обработка (при необходимости);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в) с рабочими и служащими – действия после соответствующей информации об обстановке, быстрое и правильное применение средств индивидуальной защиты, укрытие в защитных сооружениях и помещениях, в отдельных случаях – эвакуация, действия при разливе (выбросе) аварийно химически опасных веществ (АХОВ), оказание первой помощи пострадавшим, обеззараживание территории, помещений, оборудования, одежды и обуви, частичная санитарная обработка.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4. Требования охраны труда при аварийной ситуации на объекте тренировки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 При возникновении на каком-либо участке или объекте тренировки действительно аварийной ситуации проведение тренировки должно быть прекращено.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4.2. Перед началом тренировки необходимо проинформировать об этом весь работающий персонал.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5. Требования охраны труда по окончании объектовой тренировки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5.1. По окончании объектовой тренировки руководитель организации проводит анализ проведенной тренировки, в котором анализирует действия обучаемых, обращает внимание на недостатки, определяет пути и сроки их устранения.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5.2. При необходимости по результатам тренировки вносятся изменения в План действий по предупреждению и ликвидации чрезвычайных ситуаций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 План гражданской обороны.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tbl>
      <w:tblPr>
        <w:tblStyle w:val="a3"/>
        <w:tblW w:w="932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М.В. Дегтярь</w:t>
            </w:r>
          </w:p>
        </w:tc>
      </w:tr>
    </w:tbl>
    <w:p>
      <w:pPr>
        <w:pStyle w:val="Normal"/>
        <w:spacing w:before="280" w:after="28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3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7e17"/>
    <w:pPr>
      <w:widowControl/>
      <w:bidi w:val="0"/>
      <w:spacing w:beforeAutospacing="1" w:afterAutospacing="1"/>
      <w:jc w:val="left"/>
    </w:pPr>
    <w:rPr>
      <w:rFonts w:ascii="Times New Roman" w:hAnsi="Times New Roman" w:eastAsia="Times New Roman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9"/>
    <w:qFormat/>
    <w:rsid w:val="00b73a5a"/>
    <w:pPr>
      <w:keepNext w:val="true"/>
      <w:keepLines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73a5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5076f"/>
    <w:pPr>
      <w:spacing w:before="0" w:after="0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E25D8-21DA-4AAA-942C-03FB15613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LibreOffice/5.4.7.2$Windows_x86 LibreOffice_project/c838ef25c16710f8838b1faec480ebba495259d0</Application>
  <Pages>4</Pages>
  <Words>779</Words>
  <Characters>5835</Characters>
  <CharactersWithSpaces>6854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2021-07-30T06:09:00Z</dcterms:created>
  <dc:creator>zam_po_bez</dc:creator>
  <dc:description>Подготовлено экспертами Актион-МЦФЭР</dc:description>
  <dc:language>ru-RU</dc:language>
  <cp:lastModifiedBy/>
  <dcterms:modified xsi:type="dcterms:W3CDTF">2022-03-24T09:14:22Z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