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63" w:rsidRDefault="006A1B26">
      <w:pPr>
        <w:rPr>
          <w:b/>
          <w:sz w:val="28"/>
          <w:szCs w:val="28"/>
        </w:rPr>
      </w:pPr>
      <w:r w:rsidRPr="00D80C91">
        <w:rPr>
          <w:b/>
          <w:sz w:val="28"/>
          <w:szCs w:val="28"/>
        </w:rPr>
        <w:t xml:space="preserve">                                                                                       </w:t>
      </w:r>
      <w:r w:rsidR="00427363">
        <w:rPr>
          <w:b/>
          <w:sz w:val="28"/>
          <w:szCs w:val="28"/>
        </w:rPr>
        <w:t xml:space="preserve">                                                            </w:t>
      </w:r>
      <w:r w:rsidRPr="00D80C91">
        <w:rPr>
          <w:b/>
          <w:sz w:val="28"/>
          <w:szCs w:val="28"/>
        </w:rPr>
        <w:t xml:space="preserve"> </w:t>
      </w:r>
      <w:r w:rsidR="00427363">
        <w:rPr>
          <w:b/>
          <w:sz w:val="28"/>
          <w:szCs w:val="28"/>
        </w:rPr>
        <w:t>ОДОБРЕНО</w:t>
      </w:r>
    </w:p>
    <w:p w:rsidR="00773C86" w:rsidRDefault="00773C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427363" w:rsidRPr="00773C86">
        <w:rPr>
          <w:sz w:val="28"/>
          <w:szCs w:val="28"/>
        </w:rPr>
        <w:t xml:space="preserve">Протокол комиссии по </w:t>
      </w:r>
      <w:r w:rsidRPr="00773C86">
        <w:rPr>
          <w:sz w:val="28"/>
          <w:szCs w:val="28"/>
        </w:rPr>
        <w:t>противодействию коррупции</w:t>
      </w:r>
    </w:p>
    <w:p w:rsidR="00427363" w:rsidRPr="00773C86" w:rsidRDefault="00667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773C86" w:rsidRPr="00773C86">
        <w:rPr>
          <w:sz w:val="28"/>
          <w:szCs w:val="28"/>
        </w:rPr>
        <w:t xml:space="preserve"> в ГАУ РО «ЦГБ» в </w:t>
      </w:r>
      <w:proofErr w:type="gramStart"/>
      <w:r w:rsidR="00773C86" w:rsidRPr="00773C86">
        <w:rPr>
          <w:sz w:val="28"/>
          <w:szCs w:val="28"/>
        </w:rPr>
        <w:t>г</w:t>
      </w:r>
      <w:proofErr w:type="gramEnd"/>
      <w:r w:rsidR="00773C86" w:rsidRPr="00773C86">
        <w:rPr>
          <w:sz w:val="28"/>
          <w:szCs w:val="28"/>
        </w:rPr>
        <w:t>. Азове от 28.01.2025г. № 1</w:t>
      </w:r>
    </w:p>
    <w:p w:rsidR="00427363" w:rsidRPr="00773C86" w:rsidRDefault="00427363">
      <w:pPr>
        <w:rPr>
          <w:sz w:val="28"/>
          <w:szCs w:val="28"/>
        </w:rPr>
      </w:pPr>
    </w:p>
    <w:p w:rsidR="00427363" w:rsidRPr="00773C86" w:rsidRDefault="00427363">
      <w:pPr>
        <w:rPr>
          <w:sz w:val="28"/>
          <w:szCs w:val="28"/>
        </w:rPr>
      </w:pPr>
    </w:p>
    <w:p w:rsidR="00427363" w:rsidRPr="00773C86" w:rsidRDefault="00427363">
      <w:pPr>
        <w:rPr>
          <w:sz w:val="28"/>
          <w:szCs w:val="28"/>
        </w:rPr>
      </w:pPr>
    </w:p>
    <w:p w:rsidR="00427363" w:rsidRDefault="00427363">
      <w:pPr>
        <w:rPr>
          <w:b/>
          <w:sz w:val="28"/>
          <w:szCs w:val="28"/>
        </w:rPr>
      </w:pPr>
    </w:p>
    <w:p w:rsidR="00E863D1" w:rsidRDefault="004273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6A1B26" w:rsidRPr="00D80C91">
        <w:rPr>
          <w:b/>
          <w:sz w:val="28"/>
          <w:szCs w:val="28"/>
        </w:rPr>
        <w:t xml:space="preserve">  О Т Ч Е Т</w:t>
      </w:r>
    </w:p>
    <w:p w:rsidR="00D80C91" w:rsidRDefault="00D80C91" w:rsidP="00D80C91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плана мероприятий по противодействию  коррупции</w:t>
      </w:r>
    </w:p>
    <w:p w:rsidR="005C64C3" w:rsidRDefault="00773C86" w:rsidP="00D80C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2021-2024 годы </w:t>
      </w:r>
    </w:p>
    <w:p w:rsidR="00D80C91" w:rsidRDefault="00773C86" w:rsidP="00D80C9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D80C91">
        <w:rPr>
          <w:sz w:val="28"/>
          <w:szCs w:val="28"/>
        </w:rPr>
        <w:t xml:space="preserve"> год</w:t>
      </w:r>
    </w:p>
    <w:p w:rsidR="00D80C91" w:rsidRDefault="00D80C91" w:rsidP="00D80C91">
      <w:pPr>
        <w:jc w:val="center"/>
        <w:rPr>
          <w:sz w:val="28"/>
          <w:szCs w:val="28"/>
        </w:rPr>
      </w:pPr>
    </w:p>
    <w:p w:rsidR="00D80C91" w:rsidRDefault="00D80C91" w:rsidP="00D80C91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0"/>
        <w:gridCol w:w="4226"/>
        <w:gridCol w:w="2410"/>
        <w:gridCol w:w="1843"/>
        <w:gridCol w:w="5747"/>
      </w:tblGrid>
      <w:tr w:rsidR="00D80C91" w:rsidRPr="00D80C91" w:rsidTr="005D3C3C">
        <w:tc>
          <w:tcPr>
            <w:tcW w:w="560" w:type="dxa"/>
          </w:tcPr>
          <w:p w:rsidR="00D80C91" w:rsidRPr="00D80C91" w:rsidRDefault="00D80C91" w:rsidP="00D80C91">
            <w:pPr>
              <w:jc w:val="center"/>
              <w:rPr>
                <w:b/>
              </w:rPr>
            </w:pPr>
            <w:r w:rsidRPr="00D80C91">
              <w:rPr>
                <w:b/>
              </w:rPr>
              <w:t>№</w:t>
            </w:r>
          </w:p>
          <w:p w:rsidR="00D80C91" w:rsidRPr="00D80C91" w:rsidRDefault="00D80C91" w:rsidP="00D80C91">
            <w:pPr>
              <w:jc w:val="center"/>
              <w:rPr>
                <w:b/>
              </w:rPr>
            </w:pPr>
            <w:proofErr w:type="spellStart"/>
            <w:proofErr w:type="gramStart"/>
            <w:r w:rsidRPr="00D80C91">
              <w:rPr>
                <w:b/>
              </w:rPr>
              <w:t>п</w:t>
            </w:r>
            <w:proofErr w:type="spellEnd"/>
            <w:proofErr w:type="gramEnd"/>
            <w:r w:rsidRPr="00D80C91">
              <w:rPr>
                <w:b/>
                <w:lang w:val="en-US"/>
              </w:rPr>
              <w:t>/</w:t>
            </w:r>
            <w:proofErr w:type="spellStart"/>
            <w:r w:rsidRPr="00D80C91">
              <w:rPr>
                <w:b/>
              </w:rPr>
              <w:t>п</w:t>
            </w:r>
            <w:proofErr w:type="spellEnd"/>
          </w:p>
        </w:tc>
        <w:tc>
          <w:tcPr>
            <w:tcW w:w="4226" w:type="dxa"/>
          </w:tcPr>
          <w:p w:rsidR="00D80C91" w:rsidRPr="00D80C91" w:rsidRDefault="00D80C91" w:rsidP="00D80C91">
            <w:pPr>
              <w:jc w:val="center"/>
              <w:rPr>
                <w:b/>
              </w:rPr>
            </w:pPr>
            <w:r w:rsidRPr="00D80C91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</w:tcPr>
          <w:p w:rsidR="00D80C91" w:rsidRDefault="00D80C91" w:rsidP="00D80C91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D80C91" w:rsidRDefault="00D80C91" w:rsidP="00D80C91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  <w:p w:rsidR="00D80C91" w:rsidRDefault="00D80C91" w:rsidP="00D80C91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D80C91" w:rsidRPr="00D80C91" w:rsidRDefault="00D80C91" w:rsidP="00D80C9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80C91" w:rsidRDefault="00D80C91" w:rsidP="00D80C91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D80C91" w:rsidRPr="00D80C91" w:rsidRDefault="00D80C91" w:rsidP="00D80C91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5747" w:type="dxa"/>
          </w:tcPr>
          <w:p w:rsidR="00D80C91" w:rsidRPr="00D80C91" w:rsidRDefault="00D80C91" w:rsidP="00D80C91">
            <w:pPr>
              <w:jc w:val="center"/>
              <w:rPr>
                <w:b/>
              </w:rPr>
            </w:pPr>
            <w:r>
              <w:rPr>
                <w:b/>
              </w:rPr>
              <w:t>Информация об исполнении (краткое описание)</w:t>
            </w:r>
          </w:p>
        </w:tc>
      </w:tr>
      <w:tr w:rsidR="00D80C91" w:rsidTr="005D3C3C">
        <w:tc>
          <w:tcPr>
            <w:tcW w:w="560" w:type="dxa"/>
          </w:tcPr>
          <w:p w:rsidR="00D80C91" w:rsidRDefault="00D80C91" w:rsidP="00D80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6" w:type="dxa"/>
          </w:tcPr>
          <w:p w:rsidR="00D80C91" w:rsidRDefault="00D80C91" w:rsidP="00D80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80C91" w:rsidRDefault="00D80C91" w:rsidP="00D80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80C91" w:rsidRDefault="00D80C91" w:rsidP="00D80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D80C91" w:rsidRDefault="00D80C91" w:rsidP="00D80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80C91" w:rsidRPr="006F1FA4" w:rsidTr="005D3C3C">
        <w:tc>
          <w:tcPr>
            <w:tcW w:w="560" w:type="dxa"/>
          </w:tcPr>
          <w:p w:rsidR="00D80C91" w:rsidRPr="006F1FA4" w:rsidRDefault="00D360E2" w:rsidP="00D80C91">
            <w:pPr>
              <w:jc w:val="center"/>
            </w:pPr>
            <w:r w:rsidRPr="006F1FA4">
              <w:t>1</w:t>
            </w:r>
          </w:p>
        </w:tc>
        <w:tc>
          <w:tcPr>
            <w:tcW w:w="4226" w:type="dxa"/>
          </w:tcPr>
          <w:p w:rsidR="00D80C91" w:rsidRPr="006F1FA4" w:rsidRDefault="00D360E2" w:rsidP="00D80C91">
            <w:r w:rsidRPr="006F1FA4">
              <w:t>Обеспечение действенного функционирования комиссии по противодействию коррупции (далее – комиссия)</w:t>
            </w:r>
          </w:p>
          <w:p w:rsidR="00D360E2" w:rsidRPr="006F1FA4" w:rsidRDefault="00D360E2" w:rsidP="00D80C91"/>
        </w:tc>
        <w:tc>
          <w:tcPr>
            <w:tcW w:w="2410" w:type="dxa"/>
          </w:tcPr>
          <w:p w:rsidR="00D80C91" w:rsidRPr="006F1FA4" w:rsidRDefault="00D360E2" w:rsidP="00D80C91">
            <w:pPr>
              <w:jc w:val="center"/>
            </w:pPr>
            <w:r w:rsidRPr="006F1FA4">
              <w:t>В течение 2021-2024гг.</w:t>
            </w:r>
          </w:p>
        </w:tc>
        <w:tc>
          <w:tcPr>
            <w:tcW w:w="1843" w:type="dxa"/>
          </w:tcPr>
          <w:p w:rsidR="00D80C91" w:rsidRPr="006F1FA4" w:rsidRDefault="006F1FA4" w:rsidP="006F1FA4">
            <w:r w:rsidRPr="006F1FA4">
              <w:t xml:space="preserve">Члены комиссии </w:t>
            </w:r>
          </w:p>
        </w:tc>
        <w:tc>
          <w:tcPr>
            <w:tcW w:w="5747" w:type="dxa"/>
          </w:tcPr>
          <w:p w:rsidR="00D80C91" w:rsidRDefault="00773C86" w:rsidP="006F1FA4">
            <w:r>
              <w:t>В 2024</w:t>
            </w:r>
            <w:r w:rsidR="006F1FA4" w:rsidRPr="006F1FA4">
              <w:t xml:space="preserve"> году состоялось 2 заседания</w:t>
            </w:r>
            <w:r w:rsidR="006F1FA4">
              <w:t xml:space="preserve"> </w:t>
            </w:r>
            <w:r w:rsidR="006F1FA4" w:rsidRPr="006F1FA4">
              <w:t xml:space="preserve"> комиссии</w:t>
            </w:r>
            <w:r w:rsidR="006F1FA4">
              <w:t>. Рассмотренные вопросы:</w:t>
            </w:r>
          </w:p>
          <w:p w:rsidR="006F1FA4" w:rsidRDefault="006F1FA4" w:rsidP="006F1FA4">
            <w:pPr>
              <w:jc w:val="left"/>
            </w:pPr>
            <w:r>
              <w:t>1.Отчет о реализации плана мероприятий  по противодействию коррупции в</w:t>
            </w:r>
            <w:r w:rsidR="0066728D">
              <w:t xml:space="preserve"> ГАУ РО «ЦГБ» в </w:t>
            </w:r>
            <w:proofErr w:type="gramStart"/>
            <w:r w:rsidR="0066728D">
              <w:t>г</w:t>
            </w:r>
            <w:proofErr w:type="gramEnd"/>
            <w:r w:rsidR="0066728D">
              <w:t>. Азове за 2023</w:t>
            </w:r>
            <w:r>
              <w:t xml:space="preserve"> год, локальные правовые акты в сфере противодействия коррупции;</w:t>
            </w:r>
          </w:p>
          <w:p w:rsidR="006F1FA4" w:rsidRDefault="006F1FA4" w:rsidP="006F1FA4">
            <w:pPr>
              <w:jc w:val="left"/>
            </w:pPr>
            <w:r>
              <w:t xml:space="preserve">2. </w:t>
            </w:r>
            <w:r w:rsidR="005D3C3C">
              <w:t xml:space="preserve">Утверждение </w:t>
            </w:r>
            <w:r w:rsidR="005E2843">
              <w:t xml:space="preserve">перечня функций и должностей, а также </w:t>
            </w:r>
            <w:r w:rsidR="005D3C3C">
              <w:t>изменений в составе комиссии.</w:t>
            </w:r>
          </w:p>
          <w:p w:rsidR="005D3C3C" w:rsidRDefault="005D3C3C" w:rsidP="006F1FA4">
            <w:pPr>
              <w:jc w:val="left"/>
            </w:pPr>
            <w:r>
              <w:t>Решения, принятые на заседании комиссии:</w:t>
            </w:r>
          </w:p>
          <w:p w:rsidR="005D3C3C" w:rsidRPr="006F1FA4" w:rsidRDefault="005D3C3C" w:rsidP="0066728D">
            <w:pPr>
              <w:jc w:val="left"/>
            </w:pPr>
            <w:r>
              <w:t>Отчет о реализации принят к сведению</w:t>
            </w:r>
            <w:r w:rsidR="005E2843">
              <w:t xml:space="preserve">. Утвердить правовые акты в сфере противодействия коррупции </w:t>
            </w:r>
            <w:r w:rsidR="005E2843">
              <w:lastRenderedPageBreak/>
              <w:t>приказами руководителя и довести их под роспись до сведения работников учреждения.</w:t>
            </w:r>
          </w:p>
        </w:tc>
      </w:tr>
      <w:tr w:rsidR="00D80C91" w:rsidRPr="006F1FA4" w:rsidTr="005D3C3C">
        <w:tc>
          <w:tcPr>
            <w:tcW w:w="560" w:type="dxa"/>
          </w:tcPr>
          <w:p w:rsidR="00D80C91" w:rsidRPr="006F1FA4" w:rsidRDefault="005E2843" w:rsidP="00D80C91">
            <w:pPr>
              <w:jc w:val="center"/>
            </w:pPr>
            <w:r>
              <w:lastRenderedPageBreak/>
              <w:t>2</w:t>
            </w:r>
          </w:p>
        </w:tc>
        <w:tc>
          <w:tcPr>
            <w:tcW w:w="4226" w:type="dxa"/>
          </w:tcPr>
          <w:p w:rsidR="00D80C91" w:rsidRPr="006F1FA4" w:rsidRDefault="005E2843" w:rsidP="005E2843">
            <w:r>
              <w:t xml:space="preserve">Рассмотрение на заседании Комиссии отчета о реализации плана мероприятий по противодействию коррупции в </w:t>
            </w:r>
            <w:r w:rsidR="0066728D">
              <w:t xml:space="preserve">ГАУ РО «ЦГБ» в </w:t>
            </w:r>
            <w:proofErr w:type="gramStart"/>
            <w:r w:rsidR="0066728D">
              <w:t>г</w:t>
            </w:r>
            <w:proofErr w:type="gramEnd"/>
            <w:r w:rsidR="0066728D">
              <w:t>. Азове за 2023</w:t>
            </w:r>
            <w:r w:rsidR="00DA0531">
              <w:t xml:space="preserve"> год,</w:t>
            </w:r>
          </w:p>
        </w:tc>
        <w:tc>
          <w:tcPr>
            <w:tcW w:w="2410" w:type="dxa"/>
          </w:tcPr>
          <w:p w:rsidR="00DA0531" w:rsidRDefault="00DA0531" w:rsidP="00D80C91">
            <w:pPr>
              <w:jc w:val="center"/>
            </w:pPr>
            <w:r>
              <w:t xml:space="preserve">Ежегодно </w:t>
            </w:r>
          </w:p>
          <w:p w:rsidR="00D80C91" w:rsidRPr="006F1FA4" w:rsidRDefault="00DA0531" w:rsidP="00D80C91">
            <w:pPr>
              <w:jc w:val="center"/>
            </w:pPr>
            <w:r>
              <w:t>до 1 февраля</w:t>
            </w:r>
          </w:p>
        </w:tc>
        <w:tc>
          <w:tcPr>
            <w:tcW w:w="1843" w:type="dxa"/>
          </w:tcPr>
          <w:p w:rsidR="00D80C91" w:rsidRPr="006F1FA4" w:rsidRDefault="00D80C91" w:rsidP="00D80C91"/>
        </w:tc>
        <w:tc>
          <w:tcPr>
            <w:tcW w:w="5747" w:type="dxa"/>
          </w:tcPr>
          <w:p w:rsidR="00D80C91" w:rsidRDefault="00DA0531" w:rsidP="00D80C91">
            <w:r>
              <w:t xml:space="preserve">Рассмотрен отчет «О выполнении плана мероприятий по противодействию коррупции ГАУ РО «ЦГБ» в </w:t>
            </w:r>
            <w:proofErr w:type="gramStart"/>
            <w:r w:rsidR="0066728D">
              <w:t>г</w:t>
            </w:r>
            <w:proofErr w:type="gramEnd"/>
            <w:r w:rsidR="0066728D">
              <w:t>. Азове за 2023 год (Протокол № 1 от 28.01.2024</w:t>
            </w:r>
            <w:r>
              <w:t>г.)</w:t>
            </w:r>
          </w:p>
          <w:p w:rsidR="00DA0531" w:rsidRDefault="00DA0531" w:rsidP="00D80C91"/>
          <w:p w:rsidR="00DA0531" w:rsidRPr="006F1FA4" w:rsidRDefault="00DA0531" w:rsidP="00D80C91"/>
        </w:tc>
      </w:tr>
      <w:tr w:rsidR="00D80C91" w:rsidRPr="006F1FA4" w:rsidTr="005D3C3C">
        <w:tc>
          <w:tcPr>
            <w:tcW w:w="560" w:type="dxa"/>
          </w:tcPr>
          <w:p w:rsidR="00D80C91" w:rsidRPr="006F1FA4" w:rsidRDefault="00DA0531" w:rsidP="00D80C91">
            <w:pPr>
              <w:jc w:val="center"/>
            </w:pPr>
            <w:r>
              <w:t>3</w:t>
            </w:r>
          </w:p>
        </w:tc>
        <w:tc>
          <w:tcPr>
            <w:tcW w:w="4226" w:type="dxa"/>
          </w:tcPr>
          <w:p w:rsidR="00D80C91" w:rsidRDefault="00920390" w:rsidP="00D80C91">
            <w:r>
              <w:t>Р</w:t>
            </w:r>
            <w:r w:rsidR="00DA0531">
              <w:t>азмещение отчета о выполнении настоящего плана в информационно-телекоммуникационной сети «Интернет» на официальном сайте учреждения в разделе «Противодействие коррупции»</w:t>
            </w:r>
          </w:p>
          <w:p w:rsidR="00DA0531" w:rsidRPr="006F1FA4" w:rsidRDefault="00DA0531" w:rsidP="00D80C91"/>
        </w:tc>
        <w:tc>
          <w:tcPr>
            <w:tcW w:w="2410" w:type="dxa"/>
          </w:tcPr>
          <w:p w:rsidR="00D80C91" w:rsidRDefault="00DA0531" w:rsidP="00D80C91">
            <w:pPr>
              <w:jc w:val="center"/>
            </w:pPr>
            <w:r>
              <w:t>Ежегодно</w:t>
            </w:r>
          </w:p>
          <w:p w:rsidR="00DA0531" w:rsidRPr="006F1FA4" w:rsidRDefault="00DA0531" w:rsidP="00D80C91">
            <w:pPr>
              <w:jc w:val="center"/>
            </w:pPr>
            <w:r>
              <w:t>до 1 февраля</w:t>
            </w:r>
          </w:p>
        </w:tc>
        <w:tc>
          <w:tcPr>
            <w:tcW w:w="1843" w:type="dxa"/>
          </w:tcPr>
          <w:p w:rsidR="00D80C91" w:rsidRPr="006F1FA4" w:rsidRDefault="00D80C91" w:rsidP="00D80C91"/>
        </w:tc>
        <w:tc>
          <w:tcPr>
            <w:tcW w:w="5747" w:type="dxa"/>
          </w:tcPr>
          <w:p w:rsidR="00D80C91" w:rsidRPr="006F1FA4" w:rsidRDefault="00920390" w:rsidP="00D80C91">
            <w:r>
              <w:t>Размещен на официальном сайте учреждения в разделе прот</w:t>
            </w:r>
            <w:r w:rsidR="0066728D">
              <w:t>иводействие коррупции 26.01.2024</w:t>
            </w:r>
            <w:r>
              <w:t>г.</w:t>
            </w:r>
          </w:p>
        </w:tc>
      </w:tr>
      <w:tr w:rsidR="00D80C91" w:rsidRPr="006F1FA4" w:rsidTr="005D3C3C">
        <w:tc>
          <w:tcPr>
            <w:tcW w:w="560" w:type="dxa"/>
          </w:tcPr>
          <w:p w:rsidR="00D80C91" w:rsidRPr="006F1FA4" w:rsidRDefault="00920390" w:rsidP="00D80C91">
            <w:pPr>
              <w:jc w:val="center"/>
            </w:pPr>
            <w:r>
              <w:t>4</w:t>
            </w:r>
          </w:p>
        </w:tc>
        <w:tc>
          <w:tcPr>
            <w:tcW w:w="4226" w:type="dxa"/>
          </w:tcPr>
          <w:p w:rsidR="00D80C91" w:rsidRPr="006F1FA4" w:rsidRDefault="00920390" w:rsidP="00D80C91">
            <w:r>
              <w:t xml:space="preserve">Мониторинг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и приведение локальных правовых актов регулирующих вопросы противодействия коррупции, в соответствие с федеральными законами, иными правовыми актами Российской Федерации, правовыми актами Ростовской области</w:t>
            </w:r>
          </w:p>
        </w:tc>
        <w:tc>
          <w:tcPr>
            <w:tcW w:w="2410" w:type="dxa"/>
          </w:tcPr>
          <w:p w:rsidR="00D80C91" w:rsidRPr="006F1FA4" w:rsidRDefault="00920390" w:rsidP="00D80C91">
            <w:pPr>
              <w:jc w:val="center"/>
            </w:pPr>
            <w:r>
              <w:t>В течение 2021-2024гг.</w:t>
            </w:r>
          </w:p>
        </w:tc>
        <w:tc>
          <w:tcPr>
            <w:tcW w:w="1843" w:type="dxa"/>
          </w:tcPr>
          <w:p w:rsidR="00D80C91" w:rsidRPr="006F1FA4" w:rsidRDefault="00D80C91" w:rsidP="00D80C91"/>
        </w:tc>
        <w:tc>
          <w:tcPr>
            <w:tcW w:w="5747" w:type="dxa"/>
          </w:tcPr>
          <w:p w:rsidR="0066728D" w:rsidRDefault="0066728D" w:rsidP="00920390"/>
          <w:p w:rsidR="0066728D" w:rsidRDefault="0066728D" w:rsidP="00920390">
            <w:r>
              <w:t xml:space="preserve">№ 481 от 21.10.2024 «О назначении ответственного лица за профилактику коррупционных и иных правонарушений в ГАУ РО «ЦГБ» в </w:t>
            </w:r>
            <w:proofErr w:type="gramStart"/>
            <w:r>
              <w:t>г</w:t>
            </w:r>
            <w:proofErr w:type="gramEnd"/>
            <w:r>
              <w:t>. Азове»</w:t>
            </w:r>
            <w:r w:rsidR="00DA18AB">
              <w:t>;</w:t>
            </w:r>
          </w:p>
          <w:p w:rsidR="00DA18AB" w:rsidRDefault="00DA18AB" w:rsidP="00920390"/>
          <w:p w:rsidR="00DA18AB" w:rsidRDefault="00DA18AB" w:rsidP="00920390">
            <w:r>
              <w:t xml:space="preserve">№ 520 от 12.11.2024г. «О внесении изменений в приказ ГАУ РО «ЦГБ» в </w:t>
            </w:r>
            <w:proofErr w:type="gramStart"/>
            <w:r>
              <w:t>г</w:t>
            </w:r>
            <w:proofErr w:type="gramEnd"/>
            <w:r>
              <w:t>. Азове от 16.01.2023г. № 28 «О создании комиссии по противодействию коррупции в ГАУ РО «ЦГБ» в г. Азове»</w:t>
            </w:r>
          </w:p>
          <w:p w:rsidR="00DA18AB" w:rsidRPr="00C054B7" w:rsidRDefault="00DA18AB" w:rsidP="00920390"/>
          <w:p w:rsidR="00D80C91" w:rsidRPr="00C054B7" w:rsidRDefault="00D80C91" w:rsidP="00D80C91"/>
        </w:tc>
      </w:tr>
      <w:tr w:rsidR="00D80C91" w:rsidRPr="006F1FA4" w:rsidTr="005D3C3C">
        <w:tc>
          <w:tcPr>
            <w:tcW w:w="560" w:type="dxa"/>
          </w:tcPr>
          <w:p w:rsidR="00D80C91" w:rsidRPr="006F1FA4" w:rsidRDefault="00D61B53" w:rsidP="00D80C91">
            <w:pPr>
              <w:jc w:val="center"/>
            </w:pPr>
            <w:r>
              <w:t>5</w:t>
            </w:r>
          </w:p>
        </w:tc>
        <w:tc>
          <w:tcPr>
            <w:tcW w:w="4226" w:type="dxa"/>
          </w:tcPr>
          <w:p w:rsidR="00D61B53" w:rsidRPr="006F1FA4" w:rsidRDefault="00D61B53" w:rsidP="005C64C3">
            <w:r>
              <w:t>Участие в инструкторско-методических совещаниях по профилактике коррупционных и иных правонарушений, проводимых министерством здравоохранения Ростовской области</w:t>
            </w:r>
          </w:p>
        </w:tc>
        <w:tc>
          <w:tcPr>
            <w:tcW w:w="2410" w:type="dxa"/>
          </w:tcPr>
          <w:p w:rsidR="00D80C91" w:rsidRPr="006F1FA4" w:rsidRDefault="00D61B53" w:rsidP="00D80C91">
            <w:pPr>
              <w:jc w:val="center"/>
            </w:pPr>
            <w:r>
              <w:t>По мере необходимости</w:t>
            </w:r>
          </w:p>
        </w:tc>
        <w:tc>
          <w:tcPr>
            <w:tcW w:w="1843" w:type="dxa"/>
          </w:tcPr>
          <w:p w:rsidR="00D80C91" w:rsidRPr="006F1FA4" w:rsidRDefault="00D80C91" w:rsidP="00D80C91"/>
        </w:tc>
        <w:tc>
          <w:tcPr>
            <w:tcW w:w="5747" w:type="dxa"/>
          </w:tcPr>
          <w:p w:rsidR="00D80C91" w:rsidRPr="006F1FA4" w:rsidRDefault="00D61B53" w:rsidP="00D80C91">
            <w:r>
              <w:t xml:space="preserve">Минздравом РО направлены методические рекомендации, памятки, презентация, направленные на профилактику коррупционных правонарушений и организации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работы в учреждении</w:t>
            </w:r>
            <w:r w:rsidR="00632433">
              <w:t>. Принято участие в ВКС в октябре 2024 года</w:t>
            </w:r>
          </w:p>
        </w:tc>
      </w:tr>
      <w:tr w:rsidR="00D80C91" w:rsidRPr="006F1FA4" w:rsidTr="005D3C3C">
        <w:tc>
          <w:tcPr>
            <w:tcW w:w="560" w:type="dxa"/>
          </w:tcPr>
          <w:p w:rsidR="00D80C91" w:rsidRPr="006F1FA4" w:rsidRDefault="00D61B53" w:rsidP="00D80C91">
            <w:pPr>
              <w:jc w:val="center"/>
            </w:pPr>
            <w:r>
              <w:lastRenderedPageBreak/>
              <w:t>6</w:t>
            </w:r>
          </w:p>
        </w:tc>
        <w:tc>
          <w:tcPr>
            <w:tcW w:w="4226" w:type="dxa"/>
          </w:tcPr>
          <w:p w:rsidR="00D80C91" w:rsidRPr="006F1FA4" w:rsidRDefault="00D61B53" w:rsidP="00D80C91">
            <w:r>
              <w:t xml:space="preserve">Осуществление внутреннего контроля эффективности реализации </w:t>
            </w:r>
            <w:proofErr w:type="spellStart"/>
            <w:r>
              <w:t>антикоррупционных</w:t>
            </w:r>
            <w:proofErr w:type="spellEnd"/>
            <w:r>
              <w:t xml:space="preserve"> мер в учреждении </w:t>
            </w:r>
          </w:p>
        </w:tc>
        <w:tc>
          <w:tcPr>
            <w:tcW w:w="2410" w:type="dxa"/>
          </w:tcPr>
          <w:p w:rsidR="00D80C91" w:rsidRPr="006F1FA4" w:rsidRDefault="00D61B53" w:rsidP="00D80C91">
            <w:pPr>
              <w:jc w:val="center"/>
            </w:pPr>
            <w:r>
              <w:t>Постоянно</w:t>
            </w:r>
          </w:p>
        </w:tc>
        <w:tc>
          <w:tcPr>
            <w:tcW w:w="1843" w:type="dxa"/>
          </w:tcPr>
          <w:p w:rsidR="00D80C91" w:rsidRPr="006F1FA4" w:rsidRDefault="00D80C91" w:rsidP="00D80C91"/>
        </w:tc>
        <w:tc>
          <w:tcPr>
            <w:tcW w:w="5747" w:type="dxa"/>
          </w:tcPr>
          <w:p w:rsidR="00D80C91" w:rsidRDefault="00D61B53" w:rsidP="00D80C91">
            <w:r>
              <w:t xml:space="preserve">Осуществляется </w:t>
            </w:r>
            <w:proofErr w:type="gramStart"/>
            <w:r>
              <w:t>контроль за</w:t>
            </w:r>
            <w:proofErr w:type="gramEnd"/>
            <w:r>
              <w:t xml:space="preserve"> реализацией </w:t>
            </w:r>
            <w:proofErr w:type="spellStart"/>
            <w:r>
              <w:t>антикоррупционных</w:t>
            </w:r>
            <w:proofErr w:type="spellEnd"/>
            <w:r>
              <w:t xml:space="preserve"> мер в структурных подразделениях учреждения. Руководители несут персональную ответственность за состояние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работы в их структурных подразделениях, проводят с сотрудниками разъяснительную работу, беседы, обсуждаются изменения в законодательстве о противодействии коррупции.</w:t>
            </w:r>
          </w:p>
          <w:p w:rsidR="00D61B53" w:rsidRPr="006F1FA4" w:rsidRDefault="00D61B53" w:rsidP="00D80C91"/>
        </w:tc>
      </w:tr>
      <w:tr w:rsidR="00D80C91" w:rsidRPr="006F1FA4" w:rsidTr="005D3C3C">
        <w:tc>
          <w:tcPr>
            <w:tcW w:w="560" w:type="dxa"/>
          </w:tcPr>
          <w:p w:rsidR="00D80C91" w:rsidRPr="006F1FA4" w:rsidRDefault="00D61B53" w:rsidP="00D80C91">
            <w:pPr>
              <w:jc w:val="center"/>
            </w:pPr>
            <w:r>
              <w:t>7</w:t>
            </w:r>
          </w:p>
        </w:tc>
        <w:tc>
          <w:tcPr>
            <w:tcW w:w="4226" w:type="dxa"/>
          </w:tcPr>
          <w:p w:rsidR="00D80C91" w:rsidRDefault="00D61B53" w:rsidP="00D80C91">
            <w:r>
              <w:t>Проведение оценки коррупционных рисков, возникающих при реализации работниками учреждения своих функций; внесение (при необходимости) изменений в приказ</w:t>
            </w:r>
          </w:p>
          <w:p w:rsidR="00D61B53" w:rsidRPr="006F1FA4" w:rsidRDefault="00D61B53" w:rsidP="00D80C91"/>
        </w:tc>
        <w:tc>
          <w:tcPr>
            <w:tcW w:w="2410" w:type="dxa"/>
          </w:tcPr>
          <w:p w:rsidR="00D80C91" w:rsidRPr="006F1FA4" w:rsidRDefault="00D61B53" w:rsidP="00D80C91">
            <w:pPr>
              <w:jc w:val="center"/>
            </w:pPr>
            <w:r>
              <w:t>Ежегодно</w:t>
            </w:r>
          </w:p>
        </w:tc>
        <w:tc>
          <w:tcPr>
            <w:tcW w:w="1843" w:type="dxa"/>
          </w:tcPr>
          <w:p w:rsidR="00D80C91" w:rsidRPr="006F1FA4" w:rsidRDefault="00D80C91" w:rsidP="00D80C91"/>
        </w:tc>
        <w:tc>
          <w:tcPr>
            <w:tcW w:w="5747" w:type="dxa"/>
          </w:tcPr>
          <w:p w:rsidR="00D80C91" w:rsidRDefault="00D61B53" w:rsidP="00D80C91">
            <w:r>
              <w:t>На заседании комиссии по противодействию коррупции рассмотрены перечни коррупционно-опасных функций и должностей в учреждении.</w:t>
            </w:r>
          </w:p>
          <w:p w:rsidR="00650446" w:rsidRPr="006F1FA4" w:rsidRDefault="00D61B53" w:rsidP="00632433">
            <w:r>
              <w:t>В связи со штатными изменениями</w:t>
            </w:r>
            <w:r w:rsidR="00650446">
              <w:t xml:space="preserve"> издан  приказ об утверждении перечня коррупционно опасных функций и коррупционно опасных должностей в ГАУ РО «ЦГБ» в </w:t>
            </w:r>
            <w:proofErr w:type="gramStart"/>
            <w:r w:rsidR="00650446">
              <w:t>г</w:t>
            </w:r>
            <w:proofErr w:type="gramEnd"/>
            <w:r w:rsidR="00650446">
              <w:t>. Азове</w:t>
            </w:r>
            <w:r w:rsidR="004750C6">
              <w:t xml:space="preserve"> (приказ № 114 от 27.02.2023г.)</w:t>
            </w:r>
            <w:r w:rsidR="00632433">
              <w:t>. Изменений и дополнений в данный приказ за отчетный период не поступало.</w:t>
            </w:r>
          </w:p>
        </w:tc>
      </w:tr>
      <w:tr w:rsidR="00D80C91" w:rsidRPr="006F1FA4" w:rsidTr="005D3C3C">
        <w:tc>
          <w:tcPr>
            <w:tcW w:w="560" w:type="dxa"/>
          </w:tcPr>
          <w:p w:rsidR="00D80C91" w:rsidRPr="006F1FA4" w:rsidRDefault="00650446" w:rsidP="00D80C91">
            <w:pPr>
              <w:jc w:val="center"/>
            </w:pPr>
            <w:r>
              <w:t>8</w:t>
            </w:r>
          </w:p>
        </w:tc>
        <w:tc>
          <w:tcPr>
            <w:tcW w:w="4226" w:type="dxa"/>
          </w:tcPr>
          <w:p w:rsidR="00650446" w:rsidRPr="006F1FA4" w:rsidRDefault="00650446" w:rsidP="004750C6">
            <w:r>
              <w:t>Организация работы по выявлению случаев возникновения  конфликта интересов, одной из сторон которого являются работники учреждения, а также применение мер юридической ответственности</w:t>
            </w:r>
          </w:p>
        </w:tc>
        <w:tc>
          <w:tcPr>
            <w:tcW w:w="2410" w:type="dxa"/>
          </w:tcPr>
          <w:p w:rsidR="00D80C91" w:rsidRDefault="00650446" w:rsidP="00D80C91">
            <w:pPr>
              <w:jc w:val="center"/>
            </w:pPr>
            <w:r>
              <w:t>В течение</w:t>
            </w:r>
          </w:p>
          <w:p w:rsidR="00650446" w:rsidRPr="006F1FA4" w:rsidRDefault="00650446" w:rsidP="00D80C91">
            <w:pPr>
              <w:jc w:val="center"/>
            </w:pPr>
            <w:r>
              <w:t>2021-2024гг.</w:t>
            </w:r>
          </w:p>
        </w:tc>
        <w:tc>
          <w:tcPr>
            <w:tcW w:w="1843" w:type="dxa"/>
          </w:tcPr>
          <w:p w:rsidR="00D80C91" w:rsidRPr="006F1FA4" w:rsidRDefault="00D80C91" w:rsidP="00D80C91"/>
        </w:tc>
        <w:tc>
          <w:tcPr>
            <w:tcW w:w="5747" w:type="dxa"/>
          </w:tcPr>
          <w:p w:rsidR="00D80C91" w:rsidRPr="006F1FA4" w:rsidRDefault="00650446" w:rsidP="00650446">
            <w:r>
              <w:t xml:space="preserve">В учреждении утвержден </w:t>
            </w:r>
            <w:proofErr w:type="spellStart"/>
            <w:r>
              <w:t>Антикоррупционный</w:t>
            </w:r>
            <w:proofErr w:type="spellEnd"/>
            <w:r>
              <w:t xml:space="preserve"> стандарт закупочной деятельности. Случаев возникновения конфликта интересов не выявлено, меры юридической ответственности не применялись.</w:t>
            </w:r>
          </w:p>
        </w:tc>
      </w:tr>
      <w:tr w:rsidR="00D80C91" w:rsidRPr="006F1FA4" w:rsidTr="005D3C3C">
        <w:tc>
          <w:tcPr>
            <w:tcW w:w="560" w:type="dxa"/>
          </w:tcPr>
          <w:p w:rsidR="00D80C91" w:rsidRPr="006F1FA4" w:rsidRDefault="00650446" w:rsidP="00D80C91">
            <w:pPr>
              <w:jc w:val="center"/>
            </w:pPr>
            <w:r>
              <w:t>9</w:t>
            </w:r>
          </w:p>
        </w:tc>
        <w:tc>
          <w:tcPr>
            <w:tcW w:w="4226" w:type="dxa"/>
          </w:tcPr>
          <w:p w:rsidR="00D80C91" w:rsidRPr="006F1FA4" w:rsidRDefault="00650446" w:rsidP="00D80C91">
            <w:r>
              <w:t>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410" w:type="dxa"/>
          </w:tcPr>
          <w:p w:rsidR="00650446" w:rsidRDefault="00650446" w:rsidP="00650446">
            <w:pPr>
              <w:jc w:val="center"/>
            </w:pPr>
            <w:r>
              <w:t>В течение</w:t>
            </w:r>
          </w:p>
          <w:p w:rsidR="00D80C91" w:rsidRPr="006F1FA4" w:rsidRDefault="00650446" w:rsidP="00650446">
            <w:pPr>
              <w:jc w:val="center"/>
            </w:pPr>
            <w:r>
              <w:t>2021-2024гг.</w:t>
            </w:r>
          </w:p>
        </w:tc>
        <w:tc>
          <w:tcPr>
            <w:tcW w:w="1843" w:type="dxa"/>
          </w:tcPr>
          <w:p w:rsidR="00D80C91" w:rsidRPr="006F1FA4" w:rsidRDefault="00D80C91" w:rsidP="00D80C91"/>
        </w:tc>
        <w:tc>
          <w:tcPr>
            <w:tcW w:w="5747" w:type="dxa"/>
          </w:tcPr>
          <w:p w:rsidR="00650446" w:rsidRPr="006F1FA4" w:rsidRDefault="00650446" w:rsidP="00256828">
            <w:r>
              <w:t>В учреждении утвержден порядок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Согласно порядку уведомлений не поступало. Случаев возникновения конфликта интересов не выявлено.</w:t>
            </w:r>
          </w:p>
        </w:tc>
      </w:tr>
      <w:tr w:rsidR="00D80C91" w:rsidRPr="006F1FA4" w:rsidTr="005D3C3C">
        <w:tc>
          <w:tcPr>
            <w:tcW w:w="560" w:type="dxa"/>
          </w:tcPr>
          <w:p w:rsidR="00D80C91" w:rsidRPr="006F1FA4" w:rsidRDefault="00650446" w:rsidP="00D80C91">
            <w:pPr>
              <w:jc w:val="center"/>
            </w:pPr>
            <w:r>
              <w:lastRenderedPageBreak/>
              <w:t>10</w:t>
            </w:r>
          </w:p>
        </w:tc>
        <w:tc>
          <w:tcPr>
            <w:tcW w:w="4226" w:type="dxa"/>
          </w:tcPr>
          <w:p w:rsidR="00D80C91" w:rsidRDefault="00650446" w:rsidP="00D80C91">
            <w:r>
              <w:t>Организация работы по рассмотрению уведомлений работников учреждения о фактах обращения</w:t>
            </w:r>
            <w:r w:rsidR="00D27AC8">
              <w:t xml:space="preserve"> в целях склонения к совершению коррупционных правонарушений</w:t>
            </w:r>
          </w:p>
          <w:p w:rsidR="00D27AC8" w:rsidRPr="006F1FA4" w:rsidRDefault="00D27AC8" w:rsidP="00D80C91"/>
        </w:tc>
        <w:tc>
          <w:tcPr>
            <w:tcW w:w="2410" w:type="dxa"/>
          </w:tcPr>
          <w:p w:rsidR="00D27AC8" w:rsidRDefault="00D27AC8" w:rsidP="00D27AC8">
            <w:pPr>
              <w:jc w:val="center"/>
            </w:pPr>
            <w:r>
              <w:t>В течение</w:t>
            </w:r>
          </w:p>
          <w:p w:rsidR="00D80C91" w:rsidRPr="006F1FA4" w:rsidRDefault="00D27AC8" w:rsidP="00D27AC8">
            <w:pPr>
              <w:jc w:val="center"/>
            </w:pPr>
            <w:r>
              <w:t>2021-2024гг.</w:t>
            </w:r>
          </w:p>
        </w:tc>
        <w:tc>
          <w:tcPr>
            <w:tcW w:w="1843" w:type="dxa"/>
          </w:tcPr>
          <w:p w:rsidR="00D80C91" w:rsidRPr="006F1FA4" w:rsidRDefault="00D80C91" w:rsidP="00D80C91"/>
        </w:tc>
        <w:tc>
          <w:tcPr>
            <w:tcW w:w="5747" w:type="dxa"/>
          </w:tcPr>
          <w:p w:rsidR="00D80C91" w:rsidRPr="006F1FA4" w:rsidRDefault="00D27AC8" w:rsidP="00D80C91">
            <w:r>
              <w:t>В учреждении утвержден порядок уведомления работодателя о фактах обращения в целях склонения работников учреждения к совершению коррупционных правонарушений. Уведомлений не поступало.</w:t>
            </w:r>
          </w:p>
        </w:tc>
      </w:tr>
      <w:tr w:rsidR="00D80C91" w:rsidRPr="006F1FA4" w:rsidTr="005D3C3C">
        <w:tc>
          <w:tcPr>
            <w:tcW w:w="560" w:type="dxa"/>
          </w:tcPr>
          <w:p w:rsidR="00D80C91" w:rsidRPr="006F1FA4" w:rsidRDefault="00D27AC8" w:rsidP="00D80C91">
            <w:pPr>
              <w:jc w:val="center"/>
            </w:pPr>
            <w:r>
              <w:t>1</w:t>
            </w:r>
            <w:r w:rsidR="004750C6">
              <w:t>1</w:t>
            </w:r>
          </w:p>
        </w:tc>
        <w:tc>
          <w:tcPr>
            <w:tcW w:w="4226" w:type="dxa"/>
          </w:tcPr>
          <w:p w:rsidR="00F1282F" w:rsidRPr="006F1FA4" w:rsidRDefault="00D27AC8" w:rsidP="004750C6">
            <w:r>
              <w:t xml:space="preserve">Обеспечение размещения на официальном сайте учреждения актуальной информации 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(с учетом требований </w:t>
            </w:r>
            <w:r w:rsidR="00F1282F">
              <w:t>утвержденных приказом от 07.10.2013 № 530н Министерства труда и социальной защиты Российской Федерации)</w:t>
            </w:r>
          </w:p>
        </w:tc>
        <w:tc>
          <w:tcPr>
            <w:tcW w:w="2410" w:type="dxa"/>
          </w:tcPr>
          <w:p w:rsidR="00F1282F" w:rsidRDefault="00F1282F" w:rsidP="00F1282F">
            <w:pPr>
              <w:jc w:val="center"/>
            </w:pPr>
            <w:r>
              <w:t>В течение</w:t>
            </w:r>
          </w:p>
          <w:p w:rsidR="00D80C91" w:rsidRDefault="00F1282F" w:rsidP="00F1282F">
            <w:pPr>
              <w:jc w:val="center"/>
            </w:pPr>
            <w:r>
              <w:t>2021-2024гг.</w:t>
            </w:r>
          </w:p>
          <w:p w:rsidR="00F1282F" w:rsidRPr="006F1FA4" w:rsidRDefault="00F1282F" w:rsidP="00F1282F">
            <w:pPr>
              <w:jc w:val="center"/>
            </w:pPr>
            <w:r>
              <w:t xml:space="preserve">(по мере необходимости) </w:t>
            </w:r>
          </w:p>
        </w:tc>
        <w:tc>
          <w:tcPr>
            <w:tcW w:w="1843" w:type="dxa"/>
          </w:tcPr>
          <w:p w:rsidR="00D80C91" w:rsidRPr="006F1FA4" w:rsidRDefault="00D80C91" w:rsidP="00D80C91"/>
        </w:tc>
        <w:tc>
          <w:tcPr>
            <w:tcW w:w="5747" w:type="dxa"/>
          </w:tcPr>
          <w:p w:rsidR="00D80C91" w:rsidRPr="006F1FA4" w:rsidRDefault="00B57319" w:rsidP="00B57319">
            <w:r>
              <w:t>Необходимая  информация размещается на официальном сайте учреждения, согласно установленных данным приказом требований</w:t>
            </w:r>
          </w:p>
        </w:tc>
      </w:tr>
      <w:tr w:rsidR="00D80C91" w:rsidRPr="006F1FA4" w:rsidTr="005D3C3C">
        <w:tc>
          <w:tcPr>
            <w:tcW w:w="560" w:type="dxa"/>
          </w:tcPr>
          <w:p w:rsidR="00D80C91" w:rsidRPr="006F1FA4" w:rsidRDefault="00B57319" w:rsidP="00D80C91">
            <w:pPr>
              <w:jc w:val="center"/>
            </w:pPr>
            <w:r>
              <w:t>1</w:t>
            </w:r>
            <w:r w:rsidR="004750C6">
              <w:t>2</w:t>
            </w:r>
          </w:p>
        </w:tc>
        <w:tc>
          <w:tcPr>
            <w:tcW w:w="4226" w:type="dxa"/>
          </w:tcPr>
          <w:p w:rsidR="00B57319" w:rsidRPr="006F1FA4" w:rsidRDefault="00B57319" w:rsidP="004750C6">
            <w:r>
              <w:t>Обеспечение возможности оперативного представления гражданами и организациями информации о фактах коррупции в учреждении посредством функционирования «телефона доверия», а также письменных сообщений по вопросам противодей</w:t>
            </w:r>
            <w:r w:rsidR="00DF5EA5">
              <w:t>ствия коррупции, поступающих в у</w:t>
            </w:r>
            <w:r>
              <w:t>чреждение</w:t>
            </w:r>
          </w:p>
        </w:tc>
        <w:tc>
          <w:tcPr>
            <w:tcW w:w="2410" w:type="dxa"/>
          </w:tcPr>
          <w:p w:rsidR="00DF5EA5" w:rsidRDefault="00DF5EA5" w:rsidP="00DF5EA5">
            <w:pPr>
              <w:jc w:val="center"/>
            </w:pPr>
            <w:r>
              <w:t>В течение</w:t>
            </w:r>
          </w:p>
          <w:p w:rsidR="00D80C91" w:rsidRPr="006F1FA4" w:rsidRDefault="00DF5EA5" w:rsidP="00DF5EA5">
            <w:pPr>
              <w:jc w:val="center"/>
            </w:pPr>
            <w:r>
              <w:t>2021-2024гг.</w:t>
            </w:r>
          </w:p>
        </w:tc>
        <w:tc>
          <w:tcPr>
            <w:tcW w:w="1843" w:type="dxa"/>
          </w:tcPr>
          <w:p w:rsidR="00D80C91" w:rsidRPr="006F1FA4" w:rsidRDefault="00D80C91" w:rsidP="00D80C91"/>
        </w:tc>
        <w:tc>
          <w:tcPr>
            <w:tcW w:w="5747" w:type="dxa"/>
          </w:tcPr>
          <w:p w:rsidR="00D80C91" w:rsidRPr="006F1FA4" w:rsidRDefault="00DF5EA5" w:rsidP="00D80C91">
            <w:r>
              <w:t>Информация размещена на официальном сайте учреждения в разделе противодействие коррупции и на информационных стендах в каждом структурном подразделении</w:t>
            </w:r>
          </w:p>
        </w:tc>
      </w:tr>
      <w:tr w:rsidR="00D80C91" w:rsidRPr="006F1FA4" w:rsidTr="005D3C3C">
        <w:tc>
          <w:tcPr>
            <w:tcW w:w="560" w:type="dxa"/>
          </w:tcPr>
          <w:p w:rsidR="00D80C91" w:rsidRPr="006F1FA4" w:rsidRDefault="00DF5EA5" w:rsidP="00D80C91">
            <w:pPr>
              <w:jc w:val="center"/>
            </w:pPr>
            <w:r>
              <w:t>1</w:t>
            </w:r>
            <w:r w:rsidR="004750C6">
              <w:t>3</w:t>
            </w:r>
          </w:p>
        </w:tc>
        <w:tc>
          <w:tcPr>
            <w:tcW w:w="4226" w:type="dxa"/>
          </w:tcPr>
          <w:p w:rsidR="00D80C91" w:rsidRDefault="00DF5EA5" w:rsidP="00D80C91">
            <w:r>
              <w:t>Организация повышения квалификации ответственных за работу по профилактике коррупционных и иных правонарушений по программам противодействия коррупции</w:t>
            </w:r>
          </w:p>
          <w:p w:rsidR="00303955" w:rsidRDefault="00303955" w:rsidP="00D80C91"/>
          <w:p w:rsidR="00256828" w:rsidRPr="006F1FA4" w:rsidRDefault="00256828" w:rsidP="00D80C91"/>
        </w:tc>
        <w:tc>
          <w:tcPr>
            <w:tcW w:w="2410" w:type="dxa"/>
          </w:tcPr>
          <w:p w:rsidR="00DF5EA5" w:rsidRDefault="00DF5EA5" w:rsidP="00DF5EA5">
            <w:pPr>
              <w:jc w:val="center"/>
            </w:pPr>
            <w:r>
              <w:t>В течение</w:t>
            </w:r>
          </w:p>
          <w:p w:rsidR="00D80C91" w:rsidRPr="006F1FA4" w:rsidRDefault="00DF5EA5" w:rsidP="00DF5EA5">
            <w:pPr>
              <w:jc w:val="center"/>
            </w:pPr>
            <w:r>
              <w:t>2021-2024гг.</w:t>
            </w:r>
          </w:p>
        </w:tc>
        <w:tc>
          <w:tcPr>
            <w:tcW w:w="1843" w:type="dxa"/>
          </w:tcPr>
          <w:p w:rsidR="00D80C91" w:rsidRPr="006F1FA4" w:rsidRDefault="00D80C91" w:rsidP="00D80C91"/>
        </w:tc>
        <w:tc>
          <w:tcPr>
            <w:tcW w:w="5747" w:type="dxa"/>
          </w:tcPr>
          <w:p w:rsidR="00D80C91" w:rsidRPr="006F1FA4" w:rsidRDefault="00632433" w:rsidP="00D80C91">
            <w:r>
              <w:t>Проведено в</w:t>
            </w:r>
            <w:r w:rsidR="002F16CD">
              <w:t xml:space="preserve"> 2024 год</w:t>
            </w:r>
            <w:r>
              <w:t>у</w:t>
            </w:r>
            <w:r w:rsidR="002F16CD">
              <w:t xml:space="preserve"> обучение в рамках повышения квалификации руководителя учреждения и ответственного за работу по профилактике коррупционных и иных правонарушений</w:t>
            </w:r>
          </w:p>
        </w:tc>
      </w:tr>
      <w:tr w:rsidR="00D80C91" w:rsidRPr="006F1FA4" w:rsidTr="005D3C3C">
        <w:tc>
          <w:tcPr>
            <w:tcW w:w="560" w:type="dxa"/>
          </w:tcPr>
          <w:p w:rsidR="00D80C91" w:rsidRPr="006F1FA4" w:rsidRDefault="00303955" w:rsidP="00D80C91">
            <w:pPr>
              <w:jc w:val="center"/>
            </w:pPr>
            <w:r>
              <w:lastRenderedPageBreak/>
              <w:t>1</w:t>
            </w:r>
            <w:r w:rsidR="004750C6">
              <w:t>4</w:t>
            </w:r>
          </w:p>
        </w:tc>
        <w:tc>
          <w:tcPr>
            <w:tcW w:w="4226" w:type="dxa"/>
          </w:tcPr>
          <w:p w:rsidR="00D80C91" w:rsidRDefault="00303955" w:rsidP="00D80C91">
            <w:r>
              <w:t>Актуализация информации, размещенной на информационных стендах в здании учреждения, направленной на профилактику коррупционных и иных правонарушений со стороны граждан и работников учреждения, а также информации об адресах и телефонах, по которым можно сообщить о фактах коррупции</w:t>
            </w:r>
          </w:p>
          <w:p w:rsidR="00303955" w:rsidRPr="006F1FA4" w:rsidRDefault="00303955" w:rsidP="00D80C91"/>
        </w:tc>
        <w:tc>
          <w:tcPr>
            <w:tcW w:w="2410" w:type="dxa"/>
          </w:tcPr>
          <w:p w:rsidR="00303955" w:rsidRDefault="00303955" w:rsidP="00303955">
            <w:pPr>
              <w:jc w:val="center"/>
            </w:pPr>
            <w:r>
              <w:t>В течение</w:t>
            </w:r>
          </w:p>
          <w:p w:rsidR="00303955" w:rsidRDefault="00303955" w:rsidP="00303955">
            <w:pPr>
              <w:jc w:val="center"/>
            </w:pPr>
            <w:r>
              <w:t>2021-2024гг.</w:t>
            </w:r>
          </w:p>
          <w:p w:rsidR="00D80C91" w:rsidRPr="006F1FA4" w:rsidRDefault="00303955" w:rsidP="00303955">
            <w:pPr>
              <w:jc w:val="center"/>
            </w:pPr>
            <w:r>
              <w:t>(по мере необходимости)</w:t>
            </w:r>
          </w:p>
        </w:tc>
        <w:tc>
          <w:tcPr>
            <w:tcW w:w="1843" w:type="dxa"/>
          </w:tcPr>
          <w:p w:rsidR="00D80C91" w:rsidRPr="006F1FA4" w:rsidRDefault="00D80C91" w:rsidP="00D80C91"/>
        </w:tc>
        <w:tc>
          <w:tcPr>
            <w:tcW w:w="5747" w:type="dxa"/>
          </w:tcPr>
          <w:p w:rsidR="00D80C91" w:rsidRPr="006F1FA4" w:rsidRDefault="002F16CD" w:rsidP="00D80C91">
            <w:r>
              <w:t>Размещенная информация актуализирована в рамках поступивших нормативных актов и рекомендаций по противодействию коррупции.</w:t>
            </w:r>
          </w:p>
        </w:tc>
      </w:tr>
      <w:tr w:rsidR="00D80C91" w:rsidRPr="006F1FA4" w:rsidTr="005D3C3C">
        <w:tc>
          <w:tcPr>
            <w:tcW w:w="560" w:type="dxa"/>
          </w:tcPr>
          <w:p w:rsidR="00D80C91" w:rsidRPr="006F1FA4" w:rsidRDefault="00303955" w:rsidP="00D80C91">
            <w:pPr>
              <w:jc w:val="center"/>
            </w:pPr>
            <w:r>
              <w:t>1</w:t>
            </w:r>
            <w:r w:rsidR="004750C6">
              <w:t>5</w:t>
            </w:r>
          </w:p>
        </w:tc>
        <w:tc>
          <w:tcPr>
            <w:tcW w:w="4226" w:type="dxa"/>
          </w:tcPr>
          <w:p w:rsidR="00D80C91" w:rsidRDefault="00303955" w:rsidP="00D80C91">
            <w:r>
              <w:t>Обеспечение привлечения к ответственности работников учреждения, допустивших коррупционные правонарушения</w:t>
            </w:r>
          </w:p>
          <w:p w:rsidR="00303955" w:rsidRPr="006F1FA4" w:rsidRDefault="00303955" w:rsidP="00D80C91"/>
        </w:tc>
        <w:tc>
          <w:tcPr>
            <w:tcW w:w="2410" w:type="dxa"/>
          </w:tcPr>
          <w:p w:rsidR="00D80C91" w:rsidRDefault="00303955" w:rsidP="00D80C91">
            <w:pPr>
              <w:jc w:val="center"/>
            </w:pPr>
            <w:r>
              <w:t>По мере</w:t>
            </w:r>
          </w:p>
          <w:p w:rsidR="00303955" w:rsidRPr="006F1FA4" w:rsidRDefault="00303955" w:rsidP="00D80C91">
            <w:pPr>
              <w:jc w:val="center"/>
            </w:pPr>
            <w:r>
              <w:t>необходимости</w:t>
            </w:r>
          </w:p>
        </w:tc>
        <w:tc>
          <w:tcPr>
            <w:tcW w:w="1843" w:type="dxa"/>
          </w:tcPr>
          <w:p w:rsidR="00D80C91" w:rsidRPr="006F1FA4" w:rsidRDefault="00D80C91" w:rsidP="00D80C91"/>
        </w:tc>
        <w:tc>
          <w:tcPr>
            <w:tcW w:w="5747" w:type="dxa"/>
          </w:tcPr>
          <w:p w:rsidR="00D80C91" w:rsidRPr="006F1FA4" w:rsidRDefault="00303955" w:rsidP="00D80C91">
            <w:r>
              <w:t>Нарушения отсутствовали</w:t>
            </w:r>
          </w:p>
        </w:tc>
      </w:tr>
      <w:tr w:rsidR="00D80C91" w:rsidRPr="006F1FA4" w:rsidTr="005D3C3C">
        <w:tc>
          <w:tcPr>
            <w:tcW w:w="560" w:type="dxa"/>
          </w:tcPr>
          <w:p w:rsidR="00D80C91" w:rsidRPr="006F1FA4" w:rsidRDefault="00303955" w:rsidP="00D80C91">
            <w:pPr>
              <w:jc w:val="center"/>
            </w:pPr>
            <w:r>
              <w:t>1</w:t>
            </w:r>
            <w:r w:rsidR="004750C6">
              <w:t>6</w:t>
            </w:r>
          </w:p>
        </w:tc>
        <w:tc>
          <w:tcPr>
            <w:tcW w:w="4226" w:type="dxa"/>
          </w:tcPr>
          <w:p w:rsidR="00D80C91" w:rsidRDefault="00303955" w:rsidP="00D80C91">
            <w:r>
              <w:t>Принятие мер по предупреждению коррупции в учреждении (с учетом рекомендаций Министерства труда и социальной защиты Российской Федерации</w:t>
            </w:r>
            <w:r w:rsidR="00D16B44">
              <w:t>, утвержденных 08.11.2013)</w:t>
            </w:r>
          </w:p>
          <w:p w:rsidR="001452BF" w:rsidRPr="006F1FA4" w:rsidRDefault="001452BF" w:rsidP="00D80C91"/>
        </w:tc>
        <w:tc>
          <w:tcPr>
            <w:tcW w:w="2410" w:type="dxa"/>
          </w:tcPr>
          <w:p w:rsidR="00D16B44" w:rsidRDefault="00D16B44" w:rsidP="00D16B44">
            <w:pPr>
              <w:jc w:val="center"/>
            </w:pPr>
            <w:r>
              <w:t>В течение</w:t>
            </w:r>
          </w:p>
          <w:p w:rsidR="00D16B44" w:rsidRDefault="00D16B44" w:rsidP="00D16B44">
            <w:pPr>
              <w:jc w:val="center"/>
            </w:pPr>
            <w:r>
              <w:t>2021-2024гг.</w:t>
            </w:r>
          </w:p>
          <w:p w:rsidR="00D80C91" w:rsidRPr="006F1FA4" w:rsidRDefault="00D80C91" w:rsidP="00D16B44">
            <w:pPr>
              <w:jc w:val="center"/>
            </w:pPr>
          </w:p>
        </w:tc>
        <w:tc>
          <w:tcPr>
            <w:tcW w:w="1843" w:type="dxa"/>
          </w:tcPr>
          <w:p w:rsidR="00D80C91" w:rsidRPr="006F1FA4" w:rsidRDefault="00D80C91" w:rsidP="00D80C91"/>
        </w:tc>
        <w:tc>
          <w:tcPr>
            <w:tcW w:w="5747" w:type="dxa"/>
          </w:tcPr>
          <w:p w:rsidR="00D80C91" w:rsidRPr="006F1FA4" w:rsidRDefault="001452BF" w:rsidP="00D80C91">
            <w:proofErr w:type="gramStart"/>
            <w:r>
              <w:t>Рекомендации Минтруда труда и социальной защиты Российской Федерации, утвержденных 08.11.2013, учтены при подготовке нормативных актов учреждения по противодействию коррупции</w:t>
            </w:r>
            <w:proofErr w:type="gramEnd"/>
          </w:p>
        </w:tc>
      </w:tr>
      <w:tr w:rsidR="00D80C91" w:rsidRPr="006F1FA4" w:rsidTr="005D3C3C">
        <w:tc>
          <w:tcPr>
            <w:tcW w:w="560" w:type="dxa"/>
          </w:tcPr>
          <w:p w:rsidR="00D80C91" w:rsidRPr="006F1FA4" w:rsidRDefault="001452BF" w:rsidP="00D80C91">
            <w:pPr>
              <w:jc w:val="center"/>
            </w:pPr>
            <w:r>
              <w:t>19</w:t>
            </w:r>
          </w:p>
        </w:tc>
        <w:tc>
          <w:tcPr>
            <w:tcW w:w="4226" w:type="dxa"/>
          </w:tcPr>
          <w:p w:rsidR="00D80C91" w:rsidRDefault="001452BF" w:rsidP="004750C6">
            <w:r>
              <w:t>Внесение изменений в действующие планы мероприятий по противодействию коррупции в соответствии с Национальным планом противодейст</w:t>
            </w:r>
            <w:r w:rsidR="004750C6">
              <w:t>вия коррупции на 2021-2024 годы.</w:t>
            </w:r>
            <w:r>
              <w:t xml:space="preserve"> </w:t>
            </w:r>
          </w:p>
          <w:p w:rsidR="00374CC1" w:rsidRDefault="00374CC1" w:rsidP="004750C6"/>
          <w:p w:rsidR="00374CC1" w:rsidRDefault="00374CC1" w:rsidP="004750C6"/>
          <w:p w:rsidR="00374CC1" w:rsidRDefault="00374CC1" w:rsidP="004750C6"/>
          <w:p w:rsidR="00374CC1" w:rsidRPr="006F1FA4" w:rsidRDefault="00374CC1" w:rsidP="004750C6"/>
        </w:tc>
        <w:tc>
          <w:tcPr>
            <w:tcW w:w="2410" w:type="dxa"/>
          </w:tcPr>
          <w:p w:rsidR="00B71C49" w:rsidRPr="006F1FA4" w:rsidRDefault="004750C6" w:rsidP="00632433">
            <w:pPr>
              <w:jc w:val="center"/>
            </w:pPr>
            <w:r>
              <w:t xml:space="preserve">до </w:t>
            </w:r>
            <w:r w:rsidR="00632433">
              <w:t>09.01.2023</w:t>
            </w:r>
            <w:r>
              <w:t xml:space="preserve">г. </w:t>
            </w:r>
            <w:r w:rsidR="001452BF">
              <w:t xml:space="preserve"> внесение соответствующих изменений, </w:t>
            </w:r>
          </w:p>
        </w:tc>
        <w:tc>
          <w:tcPr>
            <w:tcW w:w="1843" w:type="dxa"/>
          </w:tcPr>
          <w:p w:rsidR="00D80C91" w:rsidRPr="006F1FA4" w:rsidRDefault="00D80C91" w:rsidP="00D80C91"/>
        </w:tc>
        <w:tc>
          <w:tcPr>
            <w:tcW w:w="5747" w:type="dxa"/>
          </w:tcPr>
          <w:p w:rsidR="00B71C49" w:rsidRDefault="00D66993" w:rsidP="00D66993">
            <w:r>
              <w:t xml:space="preserve">Утвержден новый </w:t>
            </w:r>
            <w:r w:rsidR="00632433">
              <w:t>План мероприятий по п</w:t>
            </w:r>
            <w:r w:rsidR="00894531">
              <w:t>ротиводействию коррупции на 2021</w:t>
            </w:r>
            <w:r>
              <w:t xml:space="preserve">-2024г.г. </w:t>
            </w:r>
            <w:r w:rsidR="00894531">
              <w:t>приказом</w:t>
            </w:r>
            <w:r>
              <w:t xml:space="preserve"> от 01.02.2023г. № 58. </w:t>
            </w:r>
          </w:p>
          <w:p w:rsidR="00D66993" w:rsidRPr="006F1FA4" w:rsidRDefault="00D66993" w:rsidP="00D66993">
            <w:r>
              <w:t>Изменений в План в 2024г. не вносилось.</w:t>
            </w:r>
          </w:p>
        </w:tc>
      </w:tr>
      <w:tr w:rsidR="00D80C91" w:rsidRPr="006F1FA4" w:rsidTr="005D3C3C">
        <w:tc>
          <w:tcPr>
            <w:tcW w:w="560" w:type="dxa"/>
          </w:tcPr>
          <w:p w:rsidR="00D80C91" w:rsidRPr="006F1FA4" w:rsidRDefault="00B71C49" w:rsidP="00D80C91">
            <w:pPr>
              <w:jc w:val="center"/>
            </w:pPr>
            <w:r>
              <w:lastRenderedPageBreak/>
              <w:t>20</w:t>
            </w:r>
          </w:p>
        </w:tc>
        <w:tc>
          <w:tcPr>
            <w:tcW w:w="4226" w:type="dxa"/>
          </w:tcPr>
          <w:p w:rsidR="00D80C91" w:rsidRDefault="00B71C49" w:rsidP="00D80C91">
            <w:r>
              <w:t>Предоставление в Минздрав Ростовской области отчетов о результатах исполнения Указа Президента Российской Федерации от 16.08.2021 № 478 «О национальном плане противодействия коррупции</w:t>
            </w:r>
            <w:r w:rsidR="00B51E2A">
              <w:t xml:space="preserve"> на 2021-2024 годы»</w:t>
            </w:r>
            <w:proofErr w:type="gramStart"/>
            <w:r w:rsidR="00B51E2A">
              <w:t>.</w:t>
            </w:r>
            <w:proofErr w:type="gramEnd"/>
            <w:r w:rsidR="00B51E2A">
              <w:t xml:space="preserve"> </w:t>
            </w:r>
            <w:proofErr w:type="gramStart"/>
            <w:r w:rsidR="00B51E2A">
              <w:t>в</w:t>
            </w:r>
            <w:proofErr w:type="gramEnd"/>
            <w:r w:rsidR="00B51E2A">
              <w:t>ыполнения плана п</w:t>
            </w:r>
            <w:r w:rsidR="009C2EF4">
              <w:t>ротиводействия коррупции на 2023</w:t>
            </w:r>
            <w:r w:rsidR="00B51E2A">
              <w:t>-2024 годы.</w:t>
            </w:r>
          </w:p>
          <w:p w:rsidR="00B51E2A" w:rsidRPr="006F1FA4" w:rsidRDefault="00B51E2A" w:rsidP="00D80C91"/>
        </w:tc>
        <w:tc>
          <w:tcPr>
            <w:tcW w:w="2410" w:type="dxa"/>
          </w:tcPr>
          <w:p w:rsidR="00D80C91" w:rsidRPr="006F1FA4" w:rsidRDefault="00B51E2A" w:rsidP="00D80C91">
            <w:pPr>
              <w:jc w:val="center"/>
            </w:pPr>
            <w:r>
              <w:t xml:space="preserve">В порядке и сроки, определенные </w:t>
            </w:r>
            <w:proofErr w:type="spellStart"/>
            <w:r>
              <w:t>минздравом</w:t>
            </w:r>
            <w:proofErr w:type="spellEnd"/>
            <w:r>
              <w:t xml:space="preserve"> Ростовской области</w:t>
            </w:r>
          </w:p>
        </w:tc>
        <w:tc>
          <w:tcPr>
            <w:tcW w:w="1843" w:type="dxa"/>
          </w:tcPr>
          <w:p w:rsidR="00D80C91" w:rsidRPr="006F1FA4" w:rsidRDefault="00D80C91" w:rsidP="00D80C91"/>
        </w:tc>
        <w:tc>
          <w:tcPr>
            <w:tcW w:w="5747" w:type="dxa"/>
          </w:tcPr>
          <w:p w:rsidR="00D80C91" w:rsidRPr="006F1FA4" w:rsidRDefault="00B51E2A" w:rsidP="00374CC1">
            <w:r>
              <w:t xml:space="preserve">Отчет </w:t>
            </w:r>
            <w:r w:rsidR="00872C60">
              <w:t>о реализации плана мероприятий по п</w:t>
            </w:r>
            <w:r w:rsidR="00D66993">
              <w:t>ротиводействию коррупции за 2023</w:t>
            </w:r>
            <w:r w:rsidR="00872C60">
              <w:t xml:space="preserve"> год размещен на </w:t>
            </w:r>
            <w:r w:rsidR="00894531">
              <w:t>официальном сайте учреждения 26.01</w:t>
            </w:r>
            <w:r w:rsidR="00872C60">
              <w:t>.202</w:t>
            </w:r>
            <w:r w:rsidR="00D66993">
              <w:t>4</w:t>
            </w:r>
            <w:r w:rsidR="00872C60">
              <w:t>г.</w:t>
            </w:r>
          </w:p>
        </w:tc>
      </w:tr>
    </w:tbl>
    <w:p w:rsidR="00D80C91" w:rsidRDefault="00D80C91" w:rsidP="00D80C91">
      <w:pPr>
        <w:rPr>
          <w:sz w:val="28"/>
          <w:szCs w:val="28"/>
        </w:rPr>
      </w:pPr>
    </w:p>
    <w:p w:rsidR="00B92E09" w:rsidRDefault="00B92E09" w:rsidP="00D80C91">
      <w:pPr>
        <w:rPr>
          <w:sz w:val="28"/>
          <w:szCs w:val="28"/>
        </w:rPr>
      </w:pPr>
    </w:p>
    <w:p w:rsidR="00B92E09" w:rsidRDefault="00B92E09" w:rsidP="00D80C91">
      <w:pPr>
        <w:rPr>
          <w:sz w:val="28"/>
          <w:szCs w:val="28"/>
        </w:rPr>
      </w:pPr>
    </w:p>
    <w:p w:rsidR="00B92E09" w:rsidRDefault="00B92E09" w:rsidP="00D80C91">
      <w:pPr>
        <w:rPr>
          <w:sz w:val="28"/>
          <w:szCs w:val="28"/>
        </w:rPr>
      </w:pPr>
    </w:p>
    <w:p w:rsidR="00397160" w:rsidRDefault="00B92E09" w:rsidP="00D80C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B92E09" w:rsidRDefault="00BB35AA" w:rsidP="00D80C91">
      <w:pPr>
        <w:rPr>
          <w:sz w:val="28"/>
          <w:szCs w:val="28"/>
        </w:rPr>
      </w:pPr>
      <w:r>
        <w:rPr>
          <w:sz w:val="28"/>
          <w:szCs w:val="28"/>
        </w:rPr>
        <w:t xml:space="preserve">        Заместитель главного врача</w:t>
      </w:r>
    </w:p>
    <w:p w:rsidR="00BB35AA" w:rsidRPr="00D80C91" w:rsidRDefault="00BB35AA" w:rsidP="00D80C91">
      <w:pPr>
        <w:rPr>
          <w:sz w:val="28"/>
          <w:szCs w:val="28"/>
        </w:rPr>
      </w:pPr>
      <w:r>
        <w:rPr>
          <w:sz w:val="28"/>
          <w:szCs w:val="28"/>
        </w:rPr>
        <w:t xml:space="preserve">        по ГО, МР и безопасности                                                     В.В. Жук</w:t>
      </w:r>
    </w:p>
    <w:sectPr w:rsidR="00BB35AA" w:rsidRPr="00D80C91" w:rsidSect="006A1B26">
      <w:pgSz w:w="16838" w:h="11906" w:orient="landscape"/>
      <w:pgMar w:top="1276" w:right="1134" w:bottom="170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A40" w:rsidRDefault="00A61A40" w:rsidP="00773C86">
      <w:r>
        <w:separator/>
      </w:r>
    </w:p>
  </w:endnote>
  <w:endnote w:type="continuationSeparator" w:id="0">
    <w:p w:rsidR="00A61A40" w:rsidRDefault="00A61A40" w:rsidP="00773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A40" w:rsidRDefault="00A61A40" w:rsidP="00773C86">
      <w:r>
        <w:separator/>
      </w:r>
    </w:p>
  </w:footnote>
  <w:footnote w:type="continuationSeparator" w:id="0">
    <w:p w:rsidR="00A61A40" w:rsidRDefault="00A61A40" w:rsidP="00773C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B26"/>
    <w:rsid w:val="000A7ECE"/>
    <w:rsid w:val="000F3820"/>
    <w:rsid w:val="001452BF"/>
    <w:rsid w:val="001D05CF"/>
    <w:rsid w:val="001D19F1"/>
    <w:rsid w:val="00256828"/>
    <w:rsid w:val="00272F94"/>
    <w:rsid w:val="002F16CD"/>
    <w:rsid w:val="00303955"/>
    <w:rsid w:val="00365DD8"/>
    <w:rsid w:val="00374CC1"/>
    <w:rsid w:val="00396DED"/>
    <w:rsid w:val="00397160"/>
    <w:rsid w:val="00427363"/>
    <w:rsid w:val="004750C6"/>
    <w:rsid w:val="005124DA"/>
    <w:rsid w:val="005136CA"/>
    <w:rsid w:val="00585680"/>
    <w:rsid w:val="005C284B"/>
    <w:rsid w:val="005C64C3"/>
    <w:rsid w:val="005D3C3C"/>
    <w:rsid w:val="005E2843"/>
    <w:rsid w:val="00612664"/>
    <w:rsid w:val="00632433"/>
    <w:rsid w:val="00650446"/>
    <w:rsid w:val="0066728D"/>
    <w:rsid w:val="006A1B26"/>
    <w:rsid w:val="006E566F"/>
    <w:rsid w:val="006F0674"/>
    <w:rsid w:val="006F1FA4"/>
    <w:rsid w:val="007071B4"/>
    <w:rsid w:val="007415E1"/>
    <w:rsid w:val="00773C86"/>
    <w:rsid w:val="00823A16"/>
    <w:rsid w:val="00872C60"/>
    <w:rsid w:val="00894531"/>
    <w:rsid w:val="00913006"/>
    <w:rsid w:val="00920390"/>
    <w:rsid w:val="009C2EF4"/>
    <w:rsid w:val="00A61A40"/>
    <w:rsid w:val="00A72B77"/>
    <w:rsid w:val="00B1465C"/>
    <w:rsid w:val="00B51E2A"/>
    <w:rsid w:val="00B57319"/>
    <w:rsid w:val="00B71C49"/>
    <w:rsid w:val="00B92E09"/>
    <w:rsid w:val="00BA34BD"/>
    <w:rsid w:val="00BB35AA"/>
    <w:rsid w:val="00BE602D"/>
    <w:rsid w:val="00C054B7"/>
    <w:rsid w:val="00D16B44"/>
    <w:rsid w:val="00D27AC8"/>
    <w:rsid w:val="00D360E2"/>
    <w:rsid w:val="00D47C76"/>
    <w:rsid w:val="00D61B53"/>
    <w:rsid w:val="00D66993"/>
    <w:rsid w:val="00D80C91"/>
    <w:rsid w:val="00DA0531"/>
    <w:rsid w:val="00DA18AB"/>
    <w:rsid w:val="00DF5EA5"/>
    <w:rsid w:val="00E00173"/>
    <w:rsid w:val="00E0606D"/>
    <w:rsid w:val="00E249C0"/>
    <w:rsid w:val="00E273EB"/>
    <w:rsid w:val="00E31D14"/>
    <w:rsid w:val="00E863D1"/>
    <w:rsid w:val="00F1282F"/>
    <w:rsid w:val="00FD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DA"/>
    <w:pPr>
      <w:ind w:left="720"/>
      <w:contextualSpacing/>
    </w:pPr>
  </w:style>
  <w:style w:type="table" w:styleId="a4">
    <w:name w:val="Table Grid"/>
    <w:basedOn w:val="a1"/>
    <w:uiPriority w:val="59"/>
    <w:rsid w:val="00D80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71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1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73C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3C86"/>
  </w:style>
  <w:style w:type="paragraph" w:styleId="a9">
    <w:name w:val="footer"/>
    <w:basedOn w:val="a"/>
    <w:link w:val="aa"/>
    <w:uiPriority w:val="99"/>
    <w:semiHidden/>
    <w:unhideWhenUsed/>
    <w:rsid w:val="00773C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3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zam_po_bez</dc:creator>
  <cp:lastModifiedBy>zam_po_bez</cp:lastModifiedBy>
  <cp:revision>2</cp:revision>
  <cp:lastPrinted>2025-03-07T06:15:00Z</cp:lastPrinted>
  <dcterms:created xsi:type="dcterms:W3CDTF">2025-03-10T13:32:00Z</dcterms:created>
  <dcterms:modified xsi:type="dcterms:W3CDTF">2025-03-10T13:32:00Z</dcterms:modified>
</cp:coreProperties>
</file>